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B6" w:rsidRPr="00446CB6" w:rsidRDefault="00446CB6" w:rsidP="00446CB6">
      <w:pPr>
        <w:pStyle w:val="Normlnweb"/>
        <w:shd w:val="clear" w:color="auto" w:fill="FFFBD4"/>
        <w:spacing w:before="0" w:beforeAutospacing="0" w:after="225" w:afterAutospacing="0" w:line="225" w:lineRule="atLeast"/>
        <w:rPr>
          <w:rStyle w:val="Siln"/>
          <w:rFonts w:ascii="Tahoma" w:hAnsi="Tahoma" w:cs="Tahoma"/>
          <w:color w:val="2C2C2C"/>
          <w:u w:val="single"/>
        </w:rPr>
      </w:pPr>
      <w:r w:rsidRPr="00446CB6">
        <w:rPr>
          <w:rStyle w:val="Siln"/>
          <w:rFonts w:ascii="Tahoma" w:hAnsi="Tahoma" w:cs="Tahoma"/>
          <w:color w:val="2C2C2C"/>
          <w:u w:val="single"/>
        </w:rPr>
        <w:t>Varvažov 1. – 3.</w:t>
      </w:r>
      <w:r w:rsidR="001F2DB2">
        <w:rPr>
          <w:rStyle w:val="Siln"/>
          <w:rFonts w:ascii="Tahoma" w:hAnsi="Tahoma" w:cs="Tahoma"/>
          <w:color w:val="2C2C2C"/>
          <w:u w:val="single"/>
        </w:rPr>
        <w:t xml:space="preserve"> </w:t>
      </w:r>
      <w:r w:rsidRPr="00446CB6">
        <w:rPr>
          <w:rStyle w:val="Siln"/>
          <w:rFonts w:ascii="Tahoma" w:hAnsi="Tahoma" w:cs="Tahoma"/>
          <w:color w:val="2C2C2C"/>
          <w:u w:val="single"/>
        </w:rPr>
        <w:t>6. 2018 Přípravka HC Energie (1. přípravkové soustředění)</w:t>
      </w:r>
    </w:p>
    <w:p w:rsidR="00446CB6" w:rsidRDefault="00446CB6" w:rsidP="00446CB6">
      <w:pPr>
        <w:pStyle w:val="Normlnweb"/>
        <w:shd w:val="clear" w:color="auto" w:fill="FFFBD4"/>
        <w:spacing w:before="0" w:beforeAutospacing="0" w:after="225" w:afterAutospacing="0" w:line="225" w:lineRule="atLeast"/>
        <w:rPr>
          <w:rFonts w:ascii="Tahoma" w:hAnsi="Tahoma" w:cs="Tahoma"/>
          <w:color w:val="2C2C2C"/>
          <w:sz w:val="17"/>
          <w:szCs w:val="17"/>
        </w:rPr>
      </w:pPr>
      <w:r>
        <w:rPr>
          <w:rStyle w:val="Siln"/>
          <w:rFonts w:ascii="Tahoma" w:hAnsi="Tahoma" w:cs="Tahoma"/>
          <w:color w:val="2C2C2C"/>
          <w:sz w:val="17"/>
          <w:szCs w:val="17"/>
        </w:rPr>
        <w:t>Umístění:</w:t>
      </w:r>
      <w:r>
        <w:rPr>
          <w:rFonts w:ascii="Tahoma" w:hAnsi="Tahoma" w:cs="Tahoma"/>
          <w:color w:val="2C2C2C"/>
          <w:sz w:val="17"/>
          <w:szCs w:val="17"/>
        </w:rPr>
        <w:br/>
        <w:t>Rekreační středisko se nachází 7 km od Zvíkovského podhradí, město Písek vzdáleno 20 km. Objekt je položen na břehu řeky Skalice v prostředí obklopeném lesy. Okolí nabízí klidné, ničím nerušené, ekologicky čisté prostředí v převážně zalesněné krajině.</w:t>
      </w:r>
    </w:p>
    <w:p w:rsidR="00446CB6" w:rsidRDefault="00446CB6" w:rsidP="00446CB6">
      <w:pPr>
        <w:pStyle w:val="Normlnweb"/>
        <w:shd w:val="clear" w:color="auto" w:fill="FFFBD4"/>
        <w:spacing w:before="0" w:beforeAutospacing="0" w:after="225" w:afterAutospacing="0" w:line="225" w:lineRule="atLeast"/>
        <w:rPr>
          <w:rFonts w:ascii="Tahoma" w:hAnsi="Tahoma" w:cs="Tahoma"/>
          <w:color w:val="2C2C2C"/>
          <w:sz w:val="17"/>
          <w:szCs w:val="17"/>
        </w:rPr>
      </w:pPr>
      <w:r>
        <w:rPr>
          <w:rStyle w:val="Siln"/>
          <w:rFonts w:ascii="Tahoma" w:hAnsi="Tahoma" w:cs="Tahoma"/>
          <w:color w:val="2C2C2C"/>
          <w:sz w:val="17"/>
          <w:szCs w:val="17"/>
        </w:rPr>
        <w:t>Ubytování:</w:t>
      </w:r>
      <w:r>
        <w:rPr>
          <w:rFonts w:ascii="Tahoma" w:hAnsi="Tahoma" w:cs="Tahoma"/>
          <w:color w:val="2C2C2C"/>
          <w:sz w:val="17"/>
          <w:szCs w:val="17"/>
        </w:rPr>
        <w:br/>
        <w:t xml:space="preserve">Kapacita cca. 200 lůžek ve tří až šestilůžkových chatách se standartním vybavením. </w:t>
      </w:r>
    </w:p>
    <w:p w:rsidR="00446CB6" w:rsidRDefault="00446CB6" w:rsidP="00446CB6">
      <w:pPr>
        <w:pStyle w:val="Normlnweb"/>
        <w:shd w:val="clear" w:color="auto" w:fill="FFFBD4"/>
        <w:spacing w:before="0" w:beforeAutospacing="0" w:after="225" w:afterAutospacing="0" w:line="225" w:lineRule="atLeast"/>
        <w:rPr>
          <w:rFonts w:ascii="Tahoma" w:hAnsi="Tahoma" w:cs="Tahoma"/>
          <w:color w:val="2C2C2C"/>
          <w:sz w:val="17"/>
          <w:szCs w:val="17"/>
        </w:rPr>
      </w:pPr>
      <w:r>
        <w:rPr>
          <w:rStyle w:val="Siln"/>
          <w:rFonts w:ascii="Tahoma" w:hAnsi="Tahoma" w:cs="Tahoma"/>
          <w:color w:val="2C2C2C"/>
          <w:sz w:val="17"/>
          <w:szCs w:val="17"/>
        </w:rPr>
        <w:t>Stravování:</w:t>
      </w:r>
      <w:r>
        <w:rPr>
          <w:rFonts w:ascii="Tahoma" w:hAnsi="Tahoma" w:cs="Tahoma"/>
          <w:color w:val="2C2C2C"/>
          <w:sz w:val="17"/>
          <w:szCs w:val="17"/>
        </w:rPr>
        <w:br/>
        <w:t>Jídelna s celkovou kapacitou cca 120 míst k sezení. Stravování je v souladu s příslušnými požadavky pro dětskou rekreaci.</w:t>
      </w:r>
    </w:p>
    <w:p w:rsidR="00446CB6" w:rsidRDefault="00446CB6" w:rsidP="00446CB6">
      <w:pPr>
        <w:pStyle w:val="Normlnweb"/>
        <w:shd w:val="clear" w:color="auto" w:fill="FFFBD4"/>
        <w:spacing w:before="0" w:beforeAutospacing="0" w:after="225" w:afterAutospacing="0" w:line="225" w:lineRule="atLeast"/>
        <w:rPr>
          <w:rFonts w:ascii="Tahoma" w:hAnsi="Tahoma" w:cs="Tahoma"/>
          <w:color w:val="2C2C2C"/>
          <w:sz w:val="17"/>
          <w:szCs w:val="17"/>
        </w:rPr>
      </w:pPr>
      <w:r>
        <w:rPr>
          <w:rStyle w:val="Siln"/>
          <w:rFonts w:ascii="Tahoma" w:hAnsi="Tahoma" w:cs="Tahoma"/>
          <w:color w:val="2C2C2C"/>
          <w:sz w:val="17"/>
          <w:szCs w:val="17"/>
        </w:rPr>
        <w:t>Sportovní vyžití:</w:t>
      </w:r>
      <w:r>
        <w:rPr>
          <w:rFonts w:ascii="Tahoma" w:hAnsi="Tahoma" w:cs="Tahoma"/>
          <w:color w:val="2C2C2C"/>
          <w:sz w:val="17"/>
          <w:szCs w:val="17"/>
        </w:rPr>
        <w:br/>
        <w:t>V areálu jsou volejbalová hřiště, vlastní pláž a další velké plochy k různým hrám a sportu. Sportovní vybavení je samozřejmostí. Okolí dává dostatečný prostor k výlet</w:t>
      </w:r>
      <w:r>
        <w:rPr>
          <w:rFonts w:ascii="Tahoma" w:hAnsi="Tahoma" w:cs="Tahoma"/>
          <w:color w:val="2C2C2C"/>
          <w:sz w:val="17"/>
          <w:szCs w:val="17"/>
        </w:rPr>
        <w:t>ů</w:t>
      </w:r>
      <w:r>
        <w:rPr>
          <w:rFonts w:ascii="Tahoma" w:hAnsi="Tahoma" w:cs="Tahoma"/>
          <w:color w:val="2C2C2C"/>
          <w:sz w:val="17"/>
          <w:szCs w:val="17"/>
        </w:rPr>
        <w:t>m do přírody, dostupné jsou i hrad Zvíkov a zámek Orlík.</w:t>
      </w:r>
    </w:p>
    <w:p w:rsidR="00446CB6" w:rsidRDefault="00446CB6" w:rsidP="00446CB6">
      <w:pPr>
        <w:pStyle w:val="Normlnweb"/>
        <w:shd w:val="clear" w:color="auto" w:fill="FFFBD4"/>
        <w:spacing w:before="0" w:beforeAutospacing="0" w:after="225" w:afterAutospacing="0" w:line="225" w:lineRule="atLeast"/>
        <w:rPr>
          <w:rFonts w:ascii="Tahoma" w:hAnsi="Tahoma" w:cs="Tahoma"/>
          <w:color w:val="2C2C2C"/>
          <w:sz w:val="17"/>
          <w:szCs w:val="17"/>
        </w:rPr>
      </w:pPr>
      <w:r>
        <w:rPr>
          <w:rStyle w:val="Siln"/>
          <w:rFonts w:ascii="Tahoma" w:hAnsi="Tahoma" w:cs="Tahoma"/>
          <w:color w:val="2C2C2C"/>
          <w:sz w:val="17"/>
          <w:szCs w:val="17"/>
        </w:rPr>
        <w:t>Vybavení:</w:t>
      </w:r>
      <w:r>
        <w:rPr>
          <w:rFonts w:ascii="Tahoma" w:hAnsi="Tahoma" w:cs="Tahoma"/>
          <w:color w:val="2C2C2C"/>
          <w:sz w:val="17"/>
          <w:szCs w:val="17"/>
        </w:rPr>
        <w:br/>
        <w:t xml:space="preserve">Televize, video, hi-fi, sportovní potřeby (míče, stolní tenis, vzduchovky, </w:t>
      </w:r>
      <w:proofErr w:type="gramStart"/>
      <w:r>
        <w:rPr>
          <w:rFonts w:ascii="Tahoma" w:hAnsi="Tahoma" w:cs="Tahoma"/>
          <w:color w:val="2C2C2C"/>
          <w:sz w:val="17"/>
          <w:szCs w:val="17"/>
        </w:rPr>
        <w:t>buzoly, ...). V případě</w:t>
      </w:r>
      <w:proofErr w:type="gramEnd"/>
      <w:r>
        <w:rPr>
          <w:rFonts w:ascii="Tahoma" w:hAnsi="Tahoma" w:cs="Tahoma"/>
          <w:color w:val="2C2C2C"/>
          <w:sz w:val="17"/>
          <w:szCs w:val="17"/>
        </w:rPr>
        <w:t xml:space="preserve"> nepříznivého počasí možnost využití jídelny, učeben. V objektu je umístěn mincovní telefonní automat.</w:t>
      </w:r>
    </w:p>
    <w:p w:rsidR="00751F49" w:rsidRDefault="00446CB6">
      <w:hyperlink r:id="rId5" w:history="1">
        <w:r w:rsidRPr="00E42F16">
          <w:rPr>
            <w:rStyle w:val="Hypertextovodkaz"/>
          </w:rPr>
          <w:t>http://www.tabory.cz/varvazov.html</w:t>
        </w:r>
      </w:hyperlink>
    </w:p>
    <w:p w:rsidR="00446CB6" w:rsidRDefault="00446CB6">
      <w:r>
        <w:t>V ceně: ubytování, plná penza, pitný režim, lůžkoviny</w:t>
      </w:r>
    </w:p>
    <w:p w:rsidR="00446CB6" w:rsidRDefault="00446CB6">
      <w:r>
        <w:t>Parkování možné v areálu</w:t>
      </w:r>
    </w:p>
    <w:p w:rsidR="00446CB6" w:rsidRPr="005D3C77" w:rsidRDefault="00446CB6">
      <w:pPr>
        <w:rPr>
          <w:b/>
          <w:sz w:val="40"/>
          <w:szCs w:val="40"/>
          <w:u w:val="single"/>
        </w:rPr>
      </w:pPr>
      <w:r w:rsidRPr="005D3C77">
        <w:rPr>
          <w:b/>
          <w:sz w:val="40"/>
          <w:szCs w:val="40"/>
          <w:u w:val="single"/>
        </w:rPr>
        <w:t>Předběžný program soustředění</w:t>
      </w:r>
      <w:r w:rsidRPr="005D3C77">
        <w:rPr>
          <w:b/>
          <w:sz w:val="40"/>
          <w:szCs w:val="40"/>
          <w:u w:val="single"/>
        </w:rPr>
        <w:sym w:font="Wingdings" w:char="F04A"/>
      </w:r>
      <w:r w:rsidRPr="005D3C77">
        <w:rPr>
          <w:b/>
          <w:sz w:val="40"/>
          <w:szCs w:val="40"/>
          <w:u w:val="single"/>
        </w:rPr>
        <w:t>:</w:t>
      </w:r>
    </w:p>
    <w:p w:rsidR="00446CB6" w:rsidRPr="005D3C77" w:rsidRDefault="00446CB6">
      <w:pPr>
        <w:rPr>
          <w:b/>
          <w:u w:val="single"/>
        </w:rPr>
      </w:pPr>
      <w:r w:rsidRPr="005D3C77">
        <w:rPr>
          <w:b/>
          <w:u w:val="single"/>
        </w:rPr>
        <w:t>Pátek 1.6.</w:t>
      </w:r>
    </w:p>
    <w:p w:rsidR="00446CB6" w:rsidRDefault="00446CB6">
      <w:proofErr w:type="gramStart"/>
      <w:r>
        <w:t>14:00  – 15:00</w:t>
      </w:r>
      <w:proofErr w:type="gramEnd"/>
      <w:r>
        <w:t xml:space="preserve">  -  příjezd rozdělení chat (ubytování)</w:t>
      </w:r>
    </w:p>
    <w:p w:rsidR="00446CB6" w:rsidRDefault="00446CB6">
      <w:r>
        <w:t>15:30 – 17:30    - odpolední program pro děti</w:t>
      </w:r>
    </w:p>
    <w:p w:rsidR="00446CB6" w:rsidRPr="005D3C77" w:rsidRDefault="00446CB6" w:rsidP="00446CB6">
      <w:pPr>
        <w:rPr>
          <w:b/>
        </w:rPr>
      </w:pPr>
      <w:r>
        <w:t xml:space="preserve">                             - rodiče – vybalování, seznamování, kávička, </w:t>
      </w:r>
      <w:r w:rsidRPr="005D3C77">
        <w:rPr>
          <w:b/>
        </w:rPr>
        <w:t xml:space="preserve">příprava ohniště na večer   </w:t>
      </w:r>
    </w:p>
    <w:p w:rsidR="00446CB6" w:rsidRDefault="00446CB6" w:rsidP="00446CB6">
      <w:r>
        <w:t>Večeře</w:t>
      </w:r>
    </w:p>
    <w:p w:rsidR="00446CB6" w:rsidRDefault="00446CB6" w:rsidP="00446CB6">
      <w:r>
        <w:t>19:00 – 20:30 malé sportovní a společenské hry rodičů s dětmi</w:t>
      </w:r>
    </w:p>
    <w:p w:rsidR="00446CB6" w:rsidRDefault="00446CB6" w:rsidP="00446CB6">
      <w:r>
        <w:t>Oheň (táborák) – hudební nástroje s sebou</w:t>
      </w:r>
    </w:p>
    <w:p w:rsidR="00446CB6" w:rsidRDefault="000567CE" w:rsidP="00446CB6">
      <w:r>
        <w:t>Večerka</w:t>
      </w:r>
    </w:p>
    <w:p w:rsidR="000567CE" w:rsidRDefault="000567CE" w:rsidP="00446CB6"/>
    <w:p w:rsidR="00446CB6" w:rsidRPr="005D3C77" w:rsidRDefault="00446CB6" w:rsidP="00446CB6">
      <w:pPr>
        <w:rPr>
          <w:b/>
          <w:u w:val="single"/>
        </w:rPr>
      </w:pPr>
      <w:r w:rsidRPr="005D3C77">
        <w:rPr>
          <w:b/>
          <w:u w:val="single"/>
        </w:rPr>
        <w:t>Sobota 2.6.</w:t>
      </w:r>
    </w:p>
    <w:p w:rsidR="00446CB6" w:rsidRDefault="00446CB6" w:rsidP="00446CB6">
      <w:r>
        <w:t>7:30 Budíček + rozcvička „Cvičíme v lese se zvířátky“</w:t>
      </w:r>
    </w:p>
    <w:p w:rsidR="00446CB6" w:rsidRDefault="00446CB6" w:rsidP="00446CB6">
      <w:r>
        <w:t>Snídaně</w:t>
      </w:r>
    </w:p>
    <w:p w:rsidR="00446CB6" w:rsidRDefault="00446CB6" w:rsidP="00446CB6">
      <w:r>
        <w:t>9:00 – 11:00 – dopolední program „Hledání pokladů“ – rodinné týmy</w:t>
      </w:r>
    </w:p>
    <w:p w:rsidR="00446CB6" w:rsidRDefault="00446CB6" w:rsidP="00446CB6">
      <w:r>
        <w:t>Oběd</w:t>
      </w:r>
    </w:p>
    <w:p w:rsidR="00446CB6" w:rsidRDefault="00446CB6" w:rsidP="00446CB6">
      <w:r>
        <w:t>Polední klid</w:t>
      </w:r>
    </w:p>
    <w:p w:rsidR="00446CB6" w:rsidRDefault="00446CB6" w:rsidP="00446CB6">
      <w:r>
        <w:lastRenderedPageBreak/>
        <w:t xml:space="preserve">15:00 – 17:00  - děti :„Sportovní hry, Chaloupky pro skřítky“ (hřiště/les)  </w:t>
      </w:r>
    </w:p>
    <w:p w:rsidR="00446CB6" w:rsidRDefault="00446CB6" w:rsidP="00446CB6">
      <w:r>
        <w:t xml:space="preserve">                          - rodiče: </w:t>
      </w:r>
      <w:r w:rsidRPr="005D3C77">
        <w:rPr>
          <w:b/>
        </w:rPr>
        <w:t>nácvik pohádky „Večerníček pro nejmenší“</w:t>
      </w:r>
      <w:r>
        <w:t xml:space="preserve"> (vystoupení po večeři)</w:t>
      </w:r>
    </w:p>
    <w:p w:rsidR="00446CB6" w:rsidRDefault="00446CB6" w:rsidP="00446CB6">
      <w:r>
        <w:t>Večeře</w:t>
      </w:r>
    </w:p>
    <w:p w:rsidR="00446CB6" w:rsidRDefault="00446CB6" w:rsidP="00446CB6">
      <w:proofErr w:type="gramStart"/>
      <w:r>
        <w:t>19:00  – „Večerníček</w:t>
      </w:r>
      <w:proofErr w:type="gramEnd"/>
      <w:r>
        <w:t xml:space="preserve">“ – představení pro děti </w:t>
      </w:r>
    </w:p>
    <w:p w:rsidR="00446CB6" w:rsidRDefault="00446CB6" w:rsidP="00446CB6">
      <w:r>
        <w:t>19:30 -  opékání a volná zábava u ohně</w:t>
      </w:r>
    </w:p>
    <w:p w:rsidR="001F2DB2" w:rsidRDefault="001F2DB2" w:rsidP="00446CB6">
      <w:r>
        <w:t>21:00 – „Večerní stezka odvahy“</w:t>
      </w:r>
    </w:p>
    <w:p w:rsidR="001F2DB2" w:rsidRDefault="001F2DB2" w:rsidP="00446CB6">
      <w:r>
        <w:t>Večerka</w:t>
      </w:r>
    </w:p>
    <w:p w:rsidR="001F2DB2" w:rsidRDefault="001F2DB2" w:rsidP="00446CB6"/>
    <w:p w:rsidR="001F2DB2" w:rsidRPr="005D3C77" w:rsidRDefault="001F2DB2" w:rsidP="00446CB6">
      <w:pPr>
        <w:rPr>
          <w:b/>
          <w:u w:val="single"/>
        </w:rPr>
      </w:pPr>
      <w:r w:rsidRPr="005D3C77">
        <w:rPr>
          <w:b/>
          <w:u w:val="single"/>
        </w:rPr>
        <w:t>Neděle 3.6.</w:t>
      </w:r>
    </w:p>
    <w:p w:rsidR="001F2DB2" w:rsidRDefault="001F2DB2" w:rsidP="001F2DB2">
      <w:r>
        <w:t>7:30 Budíček + rozcvička „</w:t>
      </w:r>
      <w:r>
        <w:t>Dobré ráno s písničkou</w:t>
      </w:r>
      <w:r>
        <w:t>“</w:t>
      </w:r>
    </w:p>
    <w:p w:rsidR="001F2DB2" w:rsidRDefault="001F2DB2" w:rsidP="001F2DB2">
      <w:r>
        <w:t>Snídaně</w:t>
      </w:r>
    </w:p>
    <w:p w:rsidR="00446CB6" w:rsidRDefault="001F2DB2" w:rsidP="00446CB6">
      <w:r>
        <w:t>9:00 – 11:00  - dopolední program „Týmové hry“</w:t>
      </w:r>
    </w:p>
    <w:p w:rsidR="001F2DB2" w:rsidRDefault="001F2DB2" w:rsidP="00446CB6">
      <w:r>
        <w:t>Oběd</w:t>
      </w:r>
    </w:p>
    <w:p w:rsidR="001F2DB2" w:rsidRDefault="001F2DB2" w:rsidP="00446CB6">
      <w:r>
        <w:t>Rozloučení, vyhodnocení, odjezd</w:t>
      </w:r>
    </w:p>
    <w:p w:rsidR="001F2DB2" w:rsidRDefault="001F2DB2" w:rsidP="00446CB6">
      <w:r>
        <w:t xml:space="preserve">Odpolední program: nabízí se výlet po okolí </w:t>
      </w:r>
      <w:r>
        <w:sym w:font="Wingdings" w:char="F04A"/>
      </w:r>
    </w:p>
    <w:p w:rsidR="001F2DB2" w:rsidRDefault="001F2DB2" w:rsidP="00446CB6"/>
    <w:p w:rsidR="001F2DB2" w:rsidRDefault="001F2DB2" w:rsidP="00446CB6"/>
    <w:p w:rsidR="001F2DB2" w:rsidRDefault="001F2DB2" w:rsidP="00446CB6">
      <w:r>
        <w:t xml:space="preserve">Prosím, nezapomeňte s sebou: dobrou náladu, chuť si hrát a odpočívat, dostatek věcí pro suché i mokré dovádění (netuším, jaká je předpověď … a když něco plánuji moc, mám zkušenost, že Pán Bůh se mi směje </w:t>
      </w:r>
      <w:r>
        <w:sym w:font="Wingdings" w:char="F04A"/>
      </w:r>
      <w:r>
        <w:t>)</w:t>
      </w:r>
    </w:p>
    <w:p w:rsidR="005D3C77" w:rsidRDefault="005D3C77" w:rsidP="00446CB6"/>
    <w:p w:rsidR="005D3C77" w:rsidRDefault="005D3C77" w:rsidP="00446CB6">
      <w:r>
        <w:t>Organizátoři upozorňují, že změna v programu je možná a slibují, že dají včas vědět</w:t>
      </w:r>
    </w:p>
    <w:p w:rsidR="005D3C77" w:rsidRDefault="005D3C77" w:rsidP="00446CB6"/>
    <w:p w:rsidR="005D3C77" w:rsidRDefault="005D3C77" w:rsidP="00446CB6">
      <w:r>
        <w:t>Jakákoli aktivita je vítána, ale je třeba ji probrat s </w:t>
      </w:r>
      <w:proofErr w:type="gramStart"/>
      <w:r>
        <w:t>trenéry  (Blanka</w:t>
      </w:r>
      <w:proofErr w:type="gramEnd"/>
      <w:r>
        <w:t xml:space="preserve">, Jakub, </w:t>
      </w:r>
      <w:proofErr w:type="spellStart"/>
      <w:r>
        <w:t>Jožin</w:t>
      </w:r>
      <w:proofErr w:type="spellEnd"/>
      <w:r>
        <w:t>, Jakub)</w:t>
      </w:r>
    </w:p>
    <w:p w:rsidR="005D3C77" w:rsidRDefault="005D3C77" w:rsidP="00446CB6"/>
    <w:p w:rsidR="005D3C77" w:rsidRDefault="005D3C77" w:rsidP="00446CB6">
      <w:r>
        <w:t xml:space="preserve">Vše je dobrovolné, ale věříme, že se vzájemně dokážeme bavit a pomáhat si celé 3 dny </w:t>
      </w:r>
      <w:r>
        <w:sym w:font="Wingdings" w:char="F04A"/>
      </w:r>
    </w:p>
    <w:p w:rsidR="000567CE" w:rsidRDefault="000567CE" w:rsidP="00446CB6"/>
    <w:p w:rsidR="000567CE" w:rsidRDefault="000567CE" w:rsidP="00446CB6">
      <w:r>
        <w:t xml:space="preserve">Na setkání se těší Blanka, Jakub, </w:t>
      </w:r>
      <w:proofErr w:type="spellStart"/>
      <w:r>
        <w:t>Jožin</w:t>
      </w:r>
      <w:proofErr w:type="spellEnd"/>
      <w:r>
        <w:t>, Jakub</w:t>
      </w:r>
    </w:p>
    <w:p w:rsidR="000567CE" w:rsidRDefault="000567CE" w:rsidP="00446CB6">
      <w:bookmarkStart w:id="0" w:name="_GoBack"/>
      <w:bookmarkEnd w:id="0"/>
      <w:r>
        <w:t xml:space="preserve"> </w:t>
      </w:r>
    </w:p>
    <w:p w:rsidR="00446CB6" w:rsidRDefault="00446CB6"/>
    <w:sectPr w:rsidR="00446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D47DE"/>
    <w:multiLevelType w:val="hybridMultilevel"/>
    <w:tmpl w:val="CA768506"/>
    <w:lvl w:ilvl="0" w:tplc="361C48F2">
      <w:start w:val="14"/>
      <w:numFmt w:val="bullet"/>
      <w:lvlText w:val="-"/>
      <w:lvlJc w:val="left"/>
      <w:pPr>
        <w:ind w:left="16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294451E5"/>
    <w:multiLevelType w:val="hybridMultilevel"/>
    <w:tmpl w:val="611CF22C"/>
    <w:lvl w:ilvl="0" w:tplc="18782456">
      <w:start w:val="14"/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6112373D"/>
    <w:multiLevelType w:val="hybridMultilevel"/>
    <w:tmpl w:val="A11885AA"/>
    <w:lvl w:ilvl="0" w:tplc="6416264C">
      <w:start w:val="14"/>
      <w:numFmt w:val="bullet"/>
      <w:lvlText w:val="-"/>
      <w:lvlJc w:val="left"/>
      <w:pPr>
        <w:ind w:left="16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B6"/>
    <w:rsid w:val="000567CE"/>
    <w:rsid w:val="00150EB4"/>
    <w:rsid w:val="001F2DB2"/>
    <w:rsid w:val="00260B90"/>
    <w:rsid w:val="00294A1B"/>
    <w:rsid w:val="00446CB6"/>
    <w:rsid w:val="00492582"/>
    <w:rsid w:val="0052523D"/>
    <w:rsid w:val="005D3C77"/>
    <w:rsid w:val="00714239"/>
    <w:rsid w:val="00751F49"/>
    <w:rsid w:val="00836BBF"/>
    <w:rsid w:val="00AC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3225"/>
  <w15:chartTrackingRefBased/>
  <w15:docId w15:val="{641DC9E7-E17C-4CED-920A-74674DB8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4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46CB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46CB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46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8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bory.cz/varvaz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Blanka</cp:lastModifiedBy>
  <cp:revision>1</cp:revision>
  <dcterms:created xsi:type="dcterms:W3CDTF">2018-05-15T19:21:00Z</dcterms:created>
  <dcterms:modified xsi:type="dcterms:W3CDTF">2018-05-15T20:05:00Z</dcterms:modified>
</cp:coreProperties>
</file>